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A905A2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2019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-2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FC3A2D">
        <w:rPr>
          <w:rFonts w:ascii="Arial" w:eastAsia="Times New Roman" w:hAnsi="Arial" w:cs="Arial"/>
          <w:b/>
          <w:bCs/>
          <w:color w:val="7A7A7A"/>
          <w:sz w:val="28"/>
          <w:szCs w:val="28"/>
        </w:rPr>
        <w:t>DELEGATIONS</w:t>
      </w: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Calibri"/>
        </w:rPr>
        <w:t xml:space="preserve">Le </w:t>
      </w:r>
      <w:proofErr w:type="spellStart"/>
      <w:r>
        <w:rPr>
          <w:rFonts w:eastAsia="Times New Roman" w:cs="Calibri"/>
        </w:rPr>
        <w:t>l</w:t>
      </w:r>
      <w:r w:rsidRPr="00DA10DD">
        <w:rPr>
          <w:rFonts w:eastAsia="Times New Roman" w:cs="Calibri"/>
        </w:rPr>
        <w:t>abex</w:t>
      </w:r>
      <w:proofErr w:type="spellEnd"/>
      <w:r w:rsidRPr="00DA10DD">
        <w:rPr>
          <w:rFonts w:eastAsia="Times New Roman" w:cs="Calibri"/>
        </w:rPr>
        <w:t xml:space="preserve"> MME-DII </w:t>
      </w:r>
      <w:r>
        <w:rPr>
          <w:rFonts w:eastAsia="Times New Roman" w:cs="Calibri"/>
        </w:rPr>
        <w:t>lance un appel à propositions visant à permettre</w:t>
      </w:r>
      <w:r w:rsidRPr="00DA10DD">
        <w:rPr>
          <w:rFonts w:eastAsia="Times New Roman" w:cs="Calibri"/>
        </w:rPr>
        <w:t xml:space="preserve"> aux enseignants</w:t>
      </w:r>
      <w:r>
        <w:rPr>
          <w:rFonts w:eastAsia="Times New Roman" w:cs="Calibri"/>
        </w:rPr>
        <w:t>-</w:t>
      </w:r>
      <w:r w:rsidRPr="00DA10DD">
        <w:rPr>
          <w:rFonts w:eastAsia="Times New Roman" w:cs="Calibri"/>
        </w:rPr>
        <w:t xml:space="preserve">chercheurs titulaires présents dans les unités de recherche participantes </w:t>
      </w:r>
      <w:r>
        <w:rPr>
          <w:rFonts w:eastAsia="Times New Roman" w:cs="Calibri"/>
        </w:rPr>
        <w:t xml:space="preserve">de bénéficier de </w:t>
      </w:r>
      <w:r w:rsidRPr="00DA10DD">
        <w:rPr>
          <w:rFonts w:eastAsia="Times New Roman" w:cs="Calibri"/>
        </w:rPr>
        <w:t xml:space="preserve">délégations pour l'année </w:t>
      </w:r>
      <w:r w:rsidR="00A905A2">
        <w:rPr>
          <w:rFonts w:eastAsia="Times New Roman" w:cs="Calibri"/>
        </w:rPr>
        <w:t>académique 2019</w:t>
      </w:r>
      <w:r w:rsidRPr="00DA10DD">
        <w:rPr>
          <w:rFonts w:eastAsia="Times New Roman" w:cs="Calibri"/>
        </w:rPr>
        <w:t>‐</w:t>
      </w:r>
      <w:r w:rsidR="00A905A2">
        <w:rPr>
          <w:rFonts w:eastAsia="Times New Roman" w:cs="Calibri"/>
        </w:rPr>
        <w:t>2020</w:t>
      </w:r>
      <w:r w:rsidRPr="00DA10DD">
        <w:rPr>
          <w:rFonts w:eastAsia="Times New Roman" w:cs="Calibri"/>
        </w:rPr>
        <w:t>.</w:t>
      </w:r>
      <w:r>
        <w:t xml:space="preserve"> </w:t>
      </w: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</w:p>
    <w:p w:rsidR="00FC3A2D" w:rsidRPr="00356C82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Le chercheur placé en délégation est déchargé de la moitié de ses obligations d'enseignement statutaires (96 </w:t>
      </w:r>
      <w:proofErr w:type="spellStart"/>
      <w:r>
        <w:rPr>
          <w:rFonts w:eastAsia="Times New Roman" w:cs="Calibri"/>
        </w:rPr>
        <w:t>hetd</w:t>
      </w:r>
      <w:proofErr w:type="spellEnd"/>
      <w:r>
        <w:rPr>
          <w:rFonts w:eastAsia="Times New Roman" w:cs="Calibri"/>
        </w:rPr>
        <w:t>). Son établissement de rattachement reçoit alors une compensation financière d’un montant de 8 000 euros lui permettant le remplacement des heures d'enseignement non‐ effectuées.</w:t>
      </w: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</w:pP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Helvetica" w:cs="Helvetica"/>
        </w:rPr>
      </w:pPr>
      <w:r>
        <w:t xml:space="preserve">L’objectif visé est de promouvoir la participation active dans les activités de recherche et d’animation scientifique du </w:t>
      </w:r>
      <w:proofErr w:type="spellStart"/>
      <w:r>
        <w:t>labex</w:t>
      </w:r>
      <w:proofErr w:type="spellEnd"/>
      <w:r>
        <w:t xml:space="preserve"> de la part des enseignants chercheurs des laboratoires participants. Pour cette raison, lors du processus de sélection, </w:t>
      </w:r>
      <w:r>
        <w:rPr>
          <w:rFonts w:eastAsia="Helvetica" w:cs="Helvetica"/>
        </w:rPr>
        <w:t xml:space="preserve">une attention particulière sera portée à l'implication présente et future du candidat dans le </w:t>
      </w:r>
      <w:proofErr w:type="spellStart"/>
      <w:r>
        <w:rPr>
          <w:rFonts w:eastAsia="Helvetica" w:cs="Helvetica"/>
        </w:rPr>
        <w:t>labex</w:t>
      </w:r>
      <w:proofErr w:type="spellEnd"/>
      <w:r>
        <w:rPr>
          <w:rFonts w:eastAsia="Helvetica" w:cs="Helvetica"/>
        </w:rPr>
        <w:t xml:space="preserve">. </w:t>
      </w: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eastAsia="Helvetica" w:cs="Helvetica"/>
        </w:rPr>
      </w:pPr>
    </w:p>
    <w:p w:rsidR="00FC3A2D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  <w:r>
        <w:rPr>
          <w:rFonts w:eastAsia="Helvetica" w:cs="Helvetica"/>
        </w:rPr>
        <w:t>L’attribution de ces délégations est conditionnelle à l’approbation des instances de l’établissement (conseil scientifique, conseil d’administration, ou équivalent).</w:t>
      </w:r>
    </w:p>
    <w:p w:rsidR="00FC3A2D" w:rsidRPr="006F4824" w:rsidRDefault="00FC3A2D" w:rsidP="00FC3A2D">
      <w:pPr>
        <w:autoSpaceDE w:val="0"/>
        <w:autoSpaceDN w:val="0"/>
        <w:adjustRightInd w:val="0"/>
        <w:spacing w:after="0" w:line="240" w:lineRule="auto"/>
        <w:jc w:val="both"/>
        <w:rPr>
          <w:rFonts w:ascii="Calibri-Bold" w:eastAsia="Times New Roman" w:hAnsi="Calibri-Bold" w:cs="Calibri-Bold"/>
          <w:b/>
          <w:bCs/>
        </w:rPr>
      </w:pPr>
    </w:p>
    <w:p w:rsidR="00FC3A2D" w:rsidRDefault="00FC3A2D" w:rsidP="00FC3A2D">
      <w:pPr>
        <w:spacing w:line="100" w:lineRule="atLeast"/>
        <w:jc w:val="both"/>
        <w:rPr>
          <w:rFonts w:eastAsia="Helvetica" w:cs="Arial Narrow"/>
        </w:rPr>
      </w:pPr>
      <w:r>
        <w:rPr>
          <w:rFonts w:eastAsia="Helvetica" w:cs="Helvetica"/>
        </w:rPr>
        <w:t>La délégation a une durée de 6 mois ou 1 an, pe</w:t>
      </w:r>
      <w:r w:rsidR="00A905A2">
        <w:rPr>
          <w:rFonts w:eastAsia="Helvetica" w:cs="Helvetica"/>
        </w:rPr>
        <w:t>ndant l'année universitaire 2019</w:t>
      </w:r>
      <w:r>
        <w:rPr>
          <w:rFonts w:eastAsia="Helvetica" w:cs="Helvetica"/>
        </w:rPr>
        <w:t>-20</w:t>
      </w:r>
      <w:r w:rsidR="00A905A2">
        <w:rPr>
          <w:rFonts w:eastAsia="Helvetica" w:cs="Helvetica"/>
        </w:rPr>
        <w:t>20</w:t>
      </w:r>
      <w:r>
        <w:rPr>
          <w:rFonts w:eastAsia="Helvetica" w:cs="Helvetica"/>
        </w:rPr>
        <w:t xml:space="preserve">, </w:t>
      </w:r>
      <w:r>
        <w:rPr>
          <w:rFonts w:eastAsia="Helvetica" w:cs="Arial Narrow"/>
        </w:rPr>
        <w:t>éventuellement renouvelable sur demande formulée par l’enseignant-chercheur avant la fin de son accueil en délégation. La délégation prendra ef</w:t>
      </w:r>
      <w:r w:rsidR="00A905A2">
        <w:rPr>
          <w:rFonts w:eastAsia="Helvetica" w:cs="Arial Narrow"/>
        </w:rPr>
        <w:t>fet à partir du 1 septembre 2019</w:t>
      </w:r>
      <w:r>
        <w:rPr>
          <w:rFonts w:eastAsia="Helvetica" w:cs="Arial Narrow"/>
        </w:rPr>
        <w:t>.</w:t>
      </w:r>
    </w:p>
    <w:p w:rsidR="00FC3A2D" w:rsidRDefault="00FC3A2D" w:rsidP="00FC3A2D">
      <w:pPr>
        <w:spacing w:line="100" w:lineRule="atLeast"/>
        <w:jc w:val="both"/>
      </w:pPr>
      <w:r>
        <w:t xml:space="preserve">Une </w:t>
      </w:r>
      <w:r>
        <w:rPr>
          <w:b/>
        </w:rPr>
        <w:t xml:space="preserve">description détaillée du programme de </w:t>
      </w:r>
      <w:r w:rsidRPr="00F72EF9">
        <w:rPr>
          <w:b/>
        </w:rPr>
        <w:t>recherche</w:t>
      </w:r>
      <w:r>
        <w:t xml:space="preserve"> ainsi qu’un un </w:t>
      </w:r>
      <w:r w:rsidRPr="008D47FD">
        <w:rPr>
          <w:b/>
        </w:rPr>
        <w:t>CV du chercheur</w:t>
      </w:r>
      <w:r>
        <w:t xml:space="preserve"> et un </w:t>
      </w:r>
      <w:r>
        <w:rPr>
          <w:b/>
        </w:rPr>
        <w:t xml:space="preserve">avis circonstancié du directeur de laboratoire </w:t>
      </w:r>
      <w:r>
        <w:t xml:space="preserve">doivent être envoyés </w:t>
      </w:r>
      <w:r w:rsidR="00A905A2">
        <w:rPr>
          <w:b/>
        </w:rPr>
        <w:t>au plus tard le 17</w:t>
      </w:r>
      <w:r w:rsidRPr="00B40F61">
        <w:rPr>
          <w:b/>
        </w:rPr>
        <w:t xml:space="preserve"> février 201</w:t>
      </w:r>
      <w:r w:rsidR="00A905A2">
        <w:rPr>
          <w:b/>
        </w:rPr>
        <w:t>9</w:t>
      </w:r>
      <w:bookmarkStart w:id="0" w:name="_GoBack"/>
      <w:bookmarkEnd w:id="0"/>
      <w:r>
        <w:t xml:space="preserve">, à l’adresse </w:t>
      </w:r>
      <w:hyperlink r:id="rId7" w:history="1">
        <w:r w:rsidRPr="00A95865">
          <w:rPr>
            <w:rStyle w:val="Hyperlink"/>
            <w:b/>
            <w:lang w:eastAsia="ar-SA"/>
          </w:rPr>
          <w:t>labex.mmedii@gmail.com</w:t>
        </w:r>
      </w:hyperlink>
      <w:r>
        <w:t>.</w:t>
      </w: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</w:pPr>
    </w:p>
    <w:p w:rsidR="00FC3A2D" w:rsidRDefault="00FC3A2D" w:rsidP="00FC3A2D">
      <w:pPr>
        <w:spacing w:line="100" w:lineRule="atLeast"/>
        <w:jc w:val="both"/>
        <w:rPr>
          <w:b/>
          <w:u w:val="single"/>
        </w:rPr>
      </w:pPr>
    </w:p>
    <w:p w:rsidR="00036582" w:rsidRDefault="00036582" w:rsidP="004521B9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F2DE6"/>
    <w:rsid w:val="002D356A"/>
    <w:rsid w:val="00313BC2"/>
    <w:rsid w:val="004521B9"/>
    <w:rsid w:val="00464FA8"/>
    <w:rsid w:val="00576711"/>
    <w:rsid w:val="00593B19"/>
    <w:rsid w:val="006734E3"/>
    <w:rsid w:val="006C1C15"/>
    <w:rsid w:val="00745BC6"/>
    <w:rsid w:val="008C2096"/>
    <w:rsid w:val="008D47FD"/>
    <w:rsid w:val="008D7E02"/>
    <w:rsid w:val="00A444C1"/>
    <w:rsid w:val="00A5022B"/>
    <w:rsid w:val="00A905A2"/>
    <w:rsid w:val="00AE7879"/>
    <w:rsid w:val="00B40F61"/>
    <w:rsid w:val="00CF3139"/>
    <w:rsid w:val="00CF3CC4"/>
    <w:rsid w:val="00D03D66"/>
    <w:rsid w:val="00DD5A3D"/>
    <w:rsid w:val="00E07A12"/>
    <w:rsid w:val="00E14938"/>
    <w:rsid w:val="00EA09DB"/>
    <w:rsid w:val="00EB1C01"/>
    <w:rsid w:val="00F63A23"/>
    <w:rsid w:val="00F904A2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1272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4</cp:revision>
  <cp:lastPrinted>2012-05-30T09:07:00Z</cp:lastPrinted>
  <dcterms:created xsi:type="dcterms:W3CDTF">2018-01-23T22:18:00Z</dcterms:created>
  <dcterms:modified xsi:type="dcterms:W3CDTF">2018-12-20T13:30:00Z</dcterms:modified>
</cp:coreProperties>
</file>