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r>
        <w:rPr>
          <w:noProof/>
          <w:lang w:val="en-US" w:eastAsia="en-US"/>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rsidR="00B40F61" w:rsidRPr="00E14938" w:rsidRDefault="00B40F61" w:rsidP="00B40F61">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1727F0">
        <w:rPr>
          <w:rFonts w:ascii="Arial" w:eastAsia="Times New Roman" w:hAnsi="Arial" w:cs="Arial"/>
          <w:b/>
          <w:bCs/>
          <w:color w:val="7A7A7A"/>
          <w:sz w:val="28"/>
          <w:szCs w:val="28"/>
        </w:rPr>
        <w:t>PROPOSITIONS 2018-3</w:t>
      </w:r>
      <w:bookmarkStart w:id="0" w:name="_GoBack"/>
      <w:bookmarkEnd w:id="0"/>
      <w:r w:rsidRPr="009B2114">
        <w:rPr>
          <w:rFonts w:ascii="Arial" w:eastAsia="Times New Roman" w:hAnsi="Arial" w:cs="Arial"/>
          <w:b/>
          <w:bCs/>
          <w:color w:val="7A7A7A"/>
          <w:sz w:val="28"/>
          <w:szCs w:val="28"/>
        </w:rPr>
        <w:t xml:space="preserve"> </w:t>
      </w:r>
      <w:r>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D7507D">
        <w:rPr>
          <w:rFonts w:ascii="Arial" w:eastAsia="Times New Roman" w:hAnsi="Arial" w:cs="Arial"/>
          <w:b/>
          <w:bCs/>
          <w:color w:val="7A7A7A"/>
          <w:sz w:val="28"/>
          <w:szCs w:val="28"/>
        </w:rPr>
        <w:t>CHAIRE D’EXCELLENCE</w:t>
      </w:r>
    </w:p>
    <w:p w:rsidR="00D7507D" w:rsidRDefault="00D7507D" w:rsidP="00D7507D">
      <w:pPr>
        <w:autoSpaceDE w:val="0"/>
        <w:autoSpaceDN w:val="0"/>
        <w:adjustRightInd w:val="0"/>
        <w:spacing w:after="0" w:line="240" w:lineRule="auto"/>
        <w:jc w:val="both"/>
        <w:rPr>
          <w:rFonts w:eastAsia="Times New Roman" w:cs="Calibri"/>
        </w:rPr>
      </w:pPr>
      <w:r>
        <w:rPr>
          <w:rFonts w:eastAsia="Times New Roman" w:cs="Calibri"/>
        </w:rPr>
        <w:t xml:space="preserve">Le </w:t>
      </w:r>
      <w:proofErr w:type="spellStart"/>
      <w:r>
        <w:rPr>
          <w:rFonts w:eastAsia="Times New Roman" w:cs="Calibri"/>
        </w:rPr>
        <w:t>L</w:t>
      </w:r>
      <w:r w:rsidRPr="00D7507D">
        <w:rPr>
          <w:rFonts w:eastAsia="Times New Roman" w:cs="Calibri"/>
        </w:rPr>
        <w:t>abex</w:t>
      </w:r>
      <w:proofErr w:type="spellEnd"/>
      <w:r w:rsidRPr="00D7507D">
        <w:rPr>
          <w:rFonts w:eastAsia="Times New Roman" w:cs="Calibri"/>
        </w:rPr>
        <w:t xml:space="preserve"> MME-DII offre à p</w:t>
      </w:r>
      <w:r>
        <w:rPr>
          <w:rFonts w:eastAsia="Times New Roman" w:cs="Calibri"/>
        </w:rPr>
        <w:t>artir de l'année académique 2018</w:t>
      </w:r>
      <w:r w:rsidRPr="00D7507D">
        <w:rPr>
          <w:rFonts w:eastAsia="Times New Roman" w:cs="Calibri"/>
        </w:rPr>
        <w:t>-201</w:t>
      </w:r>
      <w:r>
        <w:rPr>
          <w:rFonts w:eastAsia="Times New Roman" w:cs="Calibri"/>
        </w:rPr>
        <w:t>9</w:t>
      </w:r>
      <w:r w:rsidRPr="00D7507D">
        <w:rPr>
          <w:rFonts w:eastAsia="Times New Roman" w:cs="Calibri"/>
        </w:rPr>
        <w:t xml:space="preserve"> une chaire d’excellence, permettant l’accueil d’</w:t>
      </w:r>
      <w:r>
        <w:rPr>
          <w:rFonts w:eastAsia="Times New Roman" w:cs="Calibri"/>
        </w:rPr>
        <w:t xml:space="preserve">un </w:t>
      </w:r>
      <w:r w:rsidRPr="00D7507D">
        <w:rPr>
          <w:rFonts w:eastAsia="Times New Roman" w:cs="Calibri"/>
        </w:rPr>
        <w:t>en</w:t>
      </w:r>
      <w:r>
        <w:rPr>
          <w:rFonts w:eastAsia="Times New Roman" w:cs="Calibri"/>
        </w:rPr>
        <w:t>seignant-chercheur</w:t>
      </w:r>
      <w:r w:rsidRPr="00D7507D">
        <w:rPr>
          <w:rFonts w:eastAsia="Times New Roman" w:cs="Calibri"/>
        </w:rPr>
        <w:t xml:space="preserve"> dans des conditions avantageuses pour une durée de </w:t>
      </w:r>
      <w:r>
        <w:rPr>
          <w:rFonts w:eastAsia="Times New Roman" w:cs="Calibri"/>
        </w:rPr>
        <w:t>4</w:t>
      </w:r>
      <w:r w:rsidRPr="00D7507D">
        <w:rPr>
          <w:rFonts w:eastAsia="Times New Roman" w:cs="Calibri"/>
        </w:rPr>
        <w:t xml:space="preserve"> ans.</w:t>
      </w:r>
    </w:p>
    <w:p w:rsidR="00D7507D" w:rsidRPr="00D7507D" w:rsidRDefault="00D7507D" w:rsidP="00D7507D">
      <w:pPr>
        <w:autoSpaceDE w:val="0"/>
        <w:autoSpaceDN w:val="0"/>
        <w:adjustRightInd w:val="0"/>
        <w:spacing w:after="0" w:line="240" w:lineRule="auto"/>
        <w:jc w:val="both"/>
        <w:rPr>
          <w:rFonts w:eastAsia="Times New Roman" w:cs="Calibri"/>
        </w:rPr>
      </w:pPr>
    </w:p>
    <w:p w:rsidR="00D7507D" w:rsidRDefault="00D7507D" w:rsidP="00D7507D">
      <w:pPr>
        <w:autoSpaceDE w:val="0"/>
        <w:autoSpaceDN w:val="0"/>
        <w:adjustRightInd w:val="0"/>
        <w:spacing w:after="0" w:line="240" w:lineRule="auto"/>
        <w:jc w:val="both"/>
        <w:rPr>
          <w:rFonts w:eastAsia="Times New Roman" w:cs="Calibri"/>
        </w:rPr>
      </w:pPr>
      <w:r w:rsidRPr="00D7507D">
        <w:rPr>
          <w:rFonts w:eastAsia="Times New Roman" w:cs="Calibri"/>
          <w:b/>
        </w:rPr>
        <w:t>O</w:t>
      </w:r>
      <w:r>
        <w:rPr>
          <w:rFonts w:eastAsia="Times New Roman" w:cs="Calibri"/>
          <w:b/>
        </w:rPr>
        <w:t>bjectif des chaires d’excellence.</w:t>
      </w:r>
      <w:r w:rsidRPr="00D7507D">
        <w:rPr>
          <w:rFonts w:eastAsia="Times New Roman" w:cs="Calibri"/>
        </w:rPr>
        <w:t xml:space="preserve"> Les </w:t>
      </w:r>
      <w:r>
        <w:rPr>
          <w:rFonts w:eastAsia="Times New Roman" w:cs="Calibri"/>
        </w:rPr>
        <w:t xml:space="preserve">chaires d’excellence du </w:t>
      </w:r>
      <w:proofErr w:type="spellStart"/>
      <w:r>
        <w:rPr>
          <w:rFonts w:eastAsia="Times New Roman" w:cs="Calibri"/>
        </w:rPr>
        <w:t>L</w:t>
      </w:r>
      <w:r w:rsidRPr="00D7507D">
        <w:rPr>
          <w:rFonts w:eastAsia="Times New Roman" w:cs="Calibri"/>
        </w:rPr>
        <w:t>abex</w:t>
      </w:r>
      <w:proofErr w:type="spellEnd"/>
      <w:r w:rsidRPr="00D7507D">
        <w:rPr>
          <w:rFonts w:eastAsia="Times New Roman" w:cs="Calibri"/>
        </w:rPr>
        <w:t xml:space="preserve"> MME-DII ont pour objectif de renforcer le potentiel et l’attractivité scientifiques des établissements partenaires, en offrant à un enseigneur-chercheur des conditions de recherche et de rémunération avantageuses. Elles s’inspirent du modèle </w:t>
      </w:r>
      <w:r w:rsidRPr="00D7507D">
        <w:rPr>
          <w:rFonts w:eastAsia="Times New Roman" w:cs="Calibri"/>
        </w:rPr>
        <w:t>des chaires juniors</w:t>
      </w:r>
      <w:r w:rsidRPr="00D7507D">
        <w:rPr>
          <w:rFonts w:eastAsia="Times New Roman" w:cs="Calibri"/>
        </w:rPr>
        <w:t xml:space="preserve"> offertes par le CNRS, mais ne sont </w:t>
      </w:r>
      <w:r>
        <w:rPr>
          <w:rFonts w:eastAsia="Times New Roman" w:cs="Calibri"/>
        </w:rPr>
        <w:t xml:space="preserve">pas cantonnées, dans le cas du </w:t>
      </w:r>
      <w:proofErr w:type="spellStart"/>
      <w:r>
        <w:rPr>
          <w:rFonts w:eastAsia="Times New Roman" w:cs="Calibri"/>
        </w:rPr>
        <w:t>L</w:t>
      </w:r>
      <w:r w:rsidRPr="00D7507D">
        <w:rPr>
          <w:rFonts w:eastAsia="Times New Roman" w:cs="Calibri"/>
        </w:rPr>
        <w:t>abex</w:t>
      </w:r>
      <w:proofErr w:type="spellEnd"/>
      <w:r w:rsidRPr="00D7507D">
        <w:rPr>
          <w:rFonts w:eastAsia="Times New Roman" w:cs="Calibri"/>
        </w:rPr>
        <w:t xml:space="preserve"> MME-DII, aux recrutements junior</w:t>
      </w:r>
      <w:r w:rsidR="00B1491B">
        <w:rPr>
          <w:rFonts w:eastAsia="Times New Roman" w:cs="Calibri"/>
        </w:rPr>
        <w:t>s</w:t>
      </w:r>
      <w:r w:rsidRPr="00D7507D">
        <w:rPr>
          <w:rFonts w:eastAsia="Times New Roman" w:cs="Calibri"/>
        </w:rPr>
        <w:t>.</w:t>
      </w:r>
      <w:r>
        <w:rPr>
          <w:rFonts w:eastAsia="Times New Roman" w:cs="Calibri"/>
        </w:rPr>
        <w:t xml:space="preserve"> </w:t>
      </w:r>
      <w:r w:rsidRPr="00D7507D">
        <w:rPr>
          <w:rFonts w:eastAsia="Times New Roman" w:cs="Calibri"/>
        </w:rPr>
        <w:t xml:space="preserve">Le dispositif de chaires cible deux niveaux de recrutements. Au niveau junior (maître de conférences), le profil attendu est celui d’un chercheur à fort potentiel. Au niveau senior (professeur), le profil attendu est celui d’un chercheur de très bon niveau scientifique. Sont concernés les chercheurs français ou étrangers. La mise en place de la chaire peut se faire soit dans le cadre d’un recrutement de maître de conférences ou professeur fonctionnaire, soit dans le cadre d’un recrutement de professeur contractuel associé (notamment pour les étrangers en économie). </w:t>
      </w:r>
    </w:p>
    <w:p w:rsidR="00D7507D" w:rsidRPr="00D7507D" w:rsidRDefault="00D7507D" w:rsidP="00D7507D">
      <w:pPr>
        <w:autoSpaceDE w:val="0"/>
        <w:autoSpaceDN w:val="0"/>
        <w:adjustRightInd w:val="0"/>
        <w:spacing w:after="0" w:line="240" w:lineRule="auto"/>
        <w:jc w:val="both"/>
        <w:rPr>
          <w:rFonts w:eastAsia="Times New Roman" w:cs="Calibri"/>
        </w:rPr>
      </w:pPr>
    </w:p>
    <w:p w:rsidR="00D7507D" w:rsidRDefault="00D7507D" w:rsidP="00D7507D">
      <w:pPr>
        <w:autoSpaceDE w:val="0"/>
        <w:autoSpaceDN w:val="0"/>
        <w:adjustRightInd w:val="0"/>
        <w:spacing w:after="0" w:line="240" w:lineRule="auto"/>
        <w:jc w:val="both"/>
        <w:rPr>
          <w:rFonts w:eastAsia="Times New Roman" w:cs="Calibri"/>
        </w:rPr>
      </w:pPr>
      <w:r w:rsidRPr="00D7507D">
        <w:rPr>
          <w:rFonts w:eastAsia="Times New Roman" w:cs="Calibri"/>
          <w:b/>
        </w:rPr>
        <w:t>Conditions offertes</w:t>
      </w:r>
      <w:r>
        <w:rPr>
          <w:rFonts w:eastAsia="Times New Roman" w:cs="Calibri"/>
          <w:b/>
        </w:rPr>
        <w:t xml:space="preserve"> par la chaire pour le titulaire. </w:t>
      </w:r>
      <w:r w:rsidRPr="00D7507D">
        <w:rPr>
          <w:rFonts w:eastAsia="Times New Roman" w:cs="Calibri"/>
        </w:rPr>
        <w:t xml:space="preserve">Le titulaire de la chaire bénéficie </w:t>
      </w:r>
      <w:r w:rsidR="00B1491B">
        <w:rPr>
          <w:rFonts w:eastAsia="Times New Roman" w:cs="Calibri"/>
        </w:rPr>
        <w:t xml:space="preserve">pendant 4 ans </w:t>
      </w:r>
      <w:r w:rsidRPr="00D7507D">
        <w:rPr>
          <w:rFonts w:eastAsia="Times New Roman" w:cs="Calibri"/>
        </w:rPr>
        <w:t>d’une décharge d’enseignement de deux tiers de son service statutaire, d’une prime d’excellence scientifique de rang 1 et de crédits de recherche annuels de 10 000 Euros.</w:t>
      </w:r>
    </w:p>
    <w:p w:rsidR="00D7507D" w:rsidRPr="00D7507D" w:rsidRDefault="00D7507D" w:rsidP="00D7507D">
      <w:pPr>
        <w:autoSpaceDE w:val="0"/>
        <w:autoSpaceDN w:val="0"/>
        <w:adjustRightInd w:val="0"/>
        <w:spacing w:after="0" w:line="240" w:lineRule="auto"/>
        <w:jc w:val="both"/>
        <w:rPr>
          <w:rFonts w:eastAsia="Times New Roman" w:cs="Calibri"/>
        </w:rPr>
      </w:pPr>
    </w:p>
    <w:p w:rsidR="00D7507D" w:rsidRDefault="00D7507D" w:rsidP="00D7507D">
      <w:pPr>
        <w:autoSpaceDE w:val="0"/>
        <w:autoSpaceDN w:val="0"/>
        <w:adjustRightInd w:val="0"/>
        <w:spacing w:after="0" w:line="240" w:lineRule="auto"/>
        <w:jc w:val="both"/>
        <w:rPr>
          <w:rFonts w:eastAsia="Times New Roman" w:cs="Calibri"/>
        </w:rPr>
      </w:pPr>
      <w:r w:rsidRPr="00D7507D">
        <w:rPr>
          <w:rFonts w:eastAsia="Times New Roman" w:cs="Calibri"/>
          <w:b/>
        </w:rPr>
        <w:t>Montage de la chaire en partenaria</w:t>
      </w:r>
      <w:r>
        <w:rPr>
          <w:rFonts w:eastAsia="Times New Roman" w:cs="Calibri"/>
          <w:b/>
        </w:rPr>
        <w:t xml:space="preserve">t avec l’établissement d’accueil. </w:t>
      </w:r>
      <w:r w:rsidRPr="00D7507D">
        <w:rPr>
          <w:rFonts w:eastAsia="Times New Roman" w:cs="Calibri"/>
        </w:rPr>
        <w:t>La mise en place de la chaire se fait dans le cadre d’un recrutement effectué par un des établissements partenaires de la Fondation pour la Modélisation en Economie. La Fondation contribuera un montant de 40 000 euros par an au coût salarial de la chaire et financera les fonds de recher</w:t>
      </w:r>
      <w:r>
        <w:rPr>
          <w:rFonts w:eastAsia="Times New Roman" w:cs="Calibri"/>
        </w:rPr>
        <w:t>che jusqu'à 10 000 euros par an</w:t>
      </w:r>
      <w:r w:rsidRPr="00D7507D">
        <w:rPr>
          <w:rFonts w:eastAsia="Times New Roman" w:cs="Calibri"/>
        </w:rPr>
        <w:t xml:space="preserve">, ainsi que </w:t>
      </w:r>
      <w:r>
        <w:rPr>
          <w:rFonts w:eastAsia="Times New Roman" w:cs="Calibri"/>
        </w:rPr>
        <w:t>la prime d'excellence jusqu'à 15</w:t>
      </w:r>
      <w:r w:rsidRPr="00D7507D">
        <w:rPr>
          <w:rFonts w:eastAsia="Times New Roman" w:cs="Calibri"/>
        </w:rPr>
        <w:t xml:space="preserve"> 000 euros par an. La mise en place de la chaire s’effectue par la signature d’une convention entre l’établissement porteur et la Fondation pour la Modélisation en Economie, qui spécifie les conditions de la chaire. Les laboratoires souhaitant se porter candidat à une chaire doivent donc se rapprocher au préalable de leur tutelle pour s’assurer de l’existence d’un emploi support pour le recrutement du titulaire de la chaire et obtenir l’accord de leur établissement pour que ce poste fasse l’objet d’une convention dans le cadre d’une chaire d’excellence de la Fondation. Le cas échéant, la chaire pourra être annoncée lors de la campagne d’emploi décidée </w:t>
      </w:r>
      <w:r>
        <w:rPr>
          <w:rFonts w:eastAsia="Times New Roman" w:cs="Calibri"/>
        </w:rPr>
        <w:t>au sein des établissements. La F</w:t>
      </w:r>
      <w:r w:rsidRPr="00D7507D">
        <w:rPr>
          <w:rFonts w:eastAsia="Times New Roman" w:cs="Calibri"/>
        </w:rPr>
        <w:t>ondation pour la Modélisation en Economie est consultée, comme dans le cas des chaires CNRS, en vue de la constitution du comité de sélection qui évaluera les candidatures reçues pour la chaire.</w:t>
      </w:r>
    </w:p>
    <w:p w:rsidR="00D7507D" w:rsidRPr="00D7507D" w:rsidRDefault="00D7507D" w:rsidP="00D7507D">
      <w:pPr>
        <w:autoSpaceDE w:val="0"/>
        <w:autoSpaceDN w:val="0"/>
        <w:adjustRightInd w:val="0"/>
        <w:spacing w:after="0" w:line="240" w:lineRule="auto"/>
        <w:jc w:val="both"/>
        <w:rPr>
          <w:rFonts w:eastAsia="Times New Roman" w:cs="Calibri"/>
        </w:rPr>
      </w:pPr>
    </w:p>
    <w:p w:rsidR="00FC3A2D" w:rsidRDefault="00D7507D" w:rsidP="00B1491B">
      <w:pPr>
        <w:autoSpaceDE w:val="0"/>
        <w:autoSpaceDN w:val="0"/>
        <w:adjustRightInd w:val="0"/>
        <w:spacing w:after="0" w:line="240" w:lineRule="auto"/>
        <w:jc w:val="both"/>
        <w:rPr>
          <w:b/>
          <w:u w:val="single"/>
        </w:rPr>
      </w:pPr>
      <w:r w:rsidRPr="00D7507D">
        <w:rPr>
          <w:rFonts w:eastAsia="Times New Roman" w:cs="Calibri"/>
          <w:b/>
        </w:rPr>
        <w:t>Pro</w:t>
      </w:r>
      <w:r>
        <w:rPr>
          <w:rFonts w:eastAsia="Times New Roman" w:cs="Calibri"/>
          <w:b/>
        </w:rPr>
        <w:t xml:space="preserve">cédure d’attribution des chaires. </w:t>
      </w:r>
      <w:r w:rsidRPr="00D7507D">
        <w:rPr>
          <w:rFonts w:eastAsia="Times New Roman" w:cs="Calibri"/>
        </w:rPr>
        <w:t xml:space="preserve">Les chaires sont attribuées par le comité exécutif de la Fondation pour la Modélisation en Economie, après avis du comité scientifique. </w:t>
      </w:r>
      <w:r w:rsidR="00B1491B">
        <w:rPr>
          <w:rFonts w:eastAsia="Times New Roman" w:cs="Calibri"/>
        </w:rPr>
        <w:t xml:space="preserve"> </w:t>
      </w:r>
      <w:r w:rsidRPr="00D7507D">
        <w:rPr>
          <w:rFonts w:eastAsia="Times New Roman" w:cs="Calibri"/>
        </w:rPr>
        <w:t>Le dossier de</w:t>
      </w:r>
      <w:r>
        <w:rPr>
          <w:rFonts w:eastAsia="Times New Roman" w:cs="Calibri"/>
        </w:rPr>
        <w:t xml:space="preserve"> candidature est à envoyer </w:t>
      </w:r>
      <w:r w:rsidRPr="00B1491B">
        <w:rPr>
          <w:rFonts w:eastAsia="Times New Roman" w:cs="Calibri"/>
          <w:b/>
        </w:rPr>
        <w:t>au plus tard</w:t>
      </w:r>
      <w:r w:rsidRPr="00B1491B">
        <w:rPr>
          <w:rFonts w:eastAsia="Times New Roman" w:cs="Calibri"/>
          <w:b/>
        </w:rPr>
        <w:t xml:space="preserve"> le </w:t>
      </w:r>
      <w:r w:rsidRPr="00B1491B">
        <w:rPr>
          <w:rFonts w:eastAsia="Times New Roman" w:cs="Calibri"/>
          <w:b/>
        </w:rPr>
        <w:t>27 mai 2018</w:t>
      </w:r>
      <w:r w:rsidR="00B1491B">
        <w:rPr>
          <w:rFonts w:eastAsia="Times New Roman" w:cs="Calibri"/>
        </w:rPr>
        <w:t>,</w:t>
      </w:r>
      <w:r w:rsidRPr="00D7507D">
        <w:rPr>
          <w:rFonts w:eastAsia="Times New Roman" w:cs="Calibri"/>
        </w:rPr>
        <w:t xml:space="preserve"> à l</w:t>
      </w:r>
      <w:r w:rsidR="00B1491B">
        <w:rPr>
          <w:rFonts w:eastAsia="Times New Roman" w:cs="Calibri"/>
        </w:rPr>
        <w:t xml:space="preserve">’adresse </w:t>
      </w:r>
      <w:hyperlink r:id="rId7" w:history="1">
        <w:r w:rsidR="00B1491B" w:rsidRPr="00E30CF2">
          <w:rPr>
            <w:rStyle w:val="Hyperlink"/>
            <w:rFonts w:eastAsia="Times New Roman" w:cs="Calibri"/>
          </w:rPr>
          <w:t>labex.mmedii@gmail.com</w:t>
        </w:r>
      </w:hyperlink>
      <w:r w:rsidR="00B1491B">
        <w:rPr>
          <w:rFonts w:eastAsia="Times New Roman" w:cs="Calibri"/>
        </w:rPr>
        <w:t>.</w:t>
      </w:r>
      <w:r w:rsidRPr="00D7507D">
        <w:rPr>
          <w:rFonts w:eastAsia="Times New Roman" w:cs="Calibri"/>
        </w:rPr>
        <w:t xml:space="preserve"> Il inclura </w:t>
      </w:r>
      <w:r w:rsidRPr="00B1491B">
        <w:rPr>
          <w:rFonts w:eastAsia="Times New Roman" w:cs="Calibri"/>
        </w:rPr>
        <w:t>une description du thème de recherche visé</w:t>
      </w:r>
      <w:r w:rsidRPr="00D7507D">
        <w:rPr>
          <w:rFonts w:eastAsia="Times New Roman" w:cs="Calibri"/>
        </w:rPr>
        <w:t>, de l’intérêt de la chaire pour l’équipe d’accueil, ainsi qu’une lettre de soutien au projet de chaire émanant de la direction de l’établissement d’appartenance.</w:t>
      </w:r>
    </w:p>
    <w:p w:rsidR="00036582" w:rsidRDefault="00036582" w:rsidP="004521B9">
      <w:pPr>
        <w:spacing w:line="240" w:lineRule="auto"/>
      </w:pPr>
    </w:p>
    <w:tbl>
      <w:tblPr>
        <w:tblStyle w:val="TableGrid"/>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14:anchorId="20E5221E" wp14:editId="115A8A94">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598313A6" wp14:editId="1495B6E0">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4E95749C" wp14:editId="56A75837">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6CF0241F" wp14:editId="53A6B9EA">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3E371B34" wp14:editId="631B6185">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2C791E08" wp14:editId="3D81F644">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3DD174FB" wp14:editId="278198B4">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C2096" w:rsidRPr="0087499E" w:rsidRDefault="008C2096" w:rsidP="008C2096">
      <w:pPr>
        <w:spacing w:after="0" w:line="240" w:lineRule="auto"/>
        <w:ind w:right="-142"/>
        <w:textAlignment w:val="baseline"/>
        <w:outlineLvl w:val="0"/>
        <w:rPr>
          <w:lang w:val="en-US"/>
        </w:rPr>
      </w:pPr>
    </w:p>
    <w:sectPr w:rsidR="008C2096"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157C"/>
    <w:multiLevelType w:val="hybridMultilevel"/>
    <w:tmpl w:val="7DB62D8E"/>
    <w:lvl w:ilvl="0" w:tplc="A942E18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2"/>
    <w:rsid w:val="0000155B"/>
    <w:rsid w:val="000207FB"/>
    <w:rsid w:val="00036582"/>
    <w:rsid w:val="00074D2A"/>
    <w:rsid w:val="00106492"/>
    <w:rsid w:val="00163D82"/>
    <w:rsid w:val="001727F0"/>
    <w:rsid w:val="001F2DE6"/>
    <w:rsid w:val="002D356A"/>
    <w:rsid w:val="00313BC2"/>
    <w:rsid w:val="004521B9"/>
    <w:rsid w:val="00464FA8"/>
    <w:rsid w:val="00501CFD"/>
    <w:rsid w:val="00576711"/>
    <w:rsid w:val="00593B19"/>
    <w:rsid w:val="006734E3"/>
    <w:rsid w:val="006C1C15"/>
    <w:rsid w:val="00745BC6"/>
    <w:rsid w:val="008C2096"/>
    <w:rsid w:val="008D47FD"/>
    <w:rsid w:val="008D7E02"/>
    <w:rsid w:val="00A444C1"/>
    <w:rsid w:val="00A5022B"/>
    <w:rsid w:val="00AE7879"/>
    <w:rsid w:val="00B1491B"/>
    <w:rsid w:val="00B40F61"/>
    <w:rsid w:val="00CF3139"/>
    <w:rsid w:val="00CF3CC4"/>
    <w:rsid w:val="00D03D66"/>
    <w:rsid w:val="00D7507D"/>
    <w:rsid w:val="00DD5A3D"/>
    <w:rsid w:val="00E07A12"/>
    <w:rsid w:val="00E14938"/>
    <w:rsid w:val="00EA09DB"/>
    <w:rsid w:val="00EB1C01"/>
    <w:rsid w:val="00F63A23"/>
    <w:rsid w:val="00F904A2"/>
    <w:rsid w:val="00FC3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A562"/>
  <w15:docId w15:val="{BAA7BFBD-A846-49B9-B0AC-62E04FB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02"/>
    <w:pPr>
      <w:ind w:left="720"/>
      <w:contextualSpacing/>
    </w:pPr>
  </w:style>
  <w:style w:type="character" w:styleId="Hyperlink">
    <w:name w:val="Hyperlink"/>
    <w:basedOn w:val="DefaultParagraphFont"/>
    <w:uiPriority w:val="99"/>
    <w:unhideWhenUsed/>
    <w:rsid w:val="008D7E02"/>
    <w:rPr>
      <w:color w:val="0000FF"/>
      <w:u w:val="single"/>
    </w:rPr>
  </w:style>
  <w:style w:type="table" w:styleId="TableGrid">
    <w:name w:val="Table Grid"/>
    <w:basedOn w:val="Table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534</Words>
  <Characters>3049</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/Labex MME-DII</vt:lpstr>
      <vt:lpstr>    Modèles Mathématiques et Économiques de la Dynamique, de l’Incertitude et des In</vt:lpstr>
      <vt:lpstr>    </vt:lpstr>
      <vt:lpstr>    APPEL A CANDIDATURE – FINANCEMENT DES PROJETS SCIENTIFIQUES, ANNÉE 2017-2018</vt:lpstr>
      <vt:lpstr/>
    </vt:vector>
  </TitlesOfParts>
  <Company>UCP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master</cp:lastModifiedBy>
  <cp:revision>4</cp:revision>
  <cp:lastPrinted>2012-05-30T09:07:00Z</cp:lastPrinted>
  <dcterms:created xsi:type="dcterms:W3CDTF">2018-04-06T12:28:00Z</dcterms:created>
  <dcterms:modified xsi:type="dcterms:W3CDTF">2018-04-06T12:42:00Z</dcterms:modified>
</cp:coreProperties>
</file>